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C0CB2">
      <w:pPr>
        <w:pStyle w:val="3"/>
        <w:jc w:val="both"/>
        <w:rPr>
          <w:rFonts w:hint="eastAsia" w:ascii="华文楷体" w:hAnsi="华文楷体" w:eastAsia="华文楷体" w:cs="华文楷体"/>
          <w:sz w:val="56"/>
          <w:szCs w:val="48"/>
        </w:rPr>
      </w:pPr>
    </w:p>
    <w:p w14:paraId="0233217E">
      <w:pPr>
        <w:rPr>
          <w:rFonts w:hint="eastAsia"/>
        </w:rPr>
      </w:pPr>
    </w:p>
    <w:p w14:paraId="715B14C9">
      <w:pPr>
        <w:pStyle w:val="3"/>
        <w:jc w:val="center"/>
        <w:rPr>
          <w:rFonts w:hint="eastAsia" w:ascii="华文楷体" w:hAnsi="华文楷体" w:eastAsia="华文楷体" w:cs="华文楷体"/>
          <w:sz w:val="56"/>
          <w:szCs w:val="48"/>
        </w:rPr>
      </w:pPr>
      <w:bookmarkStart w:id="0" w:name="OLE_LINK1"/>
      <w:r>
        <w:rPr>
          <w:rFonts w:hint="eastAsia" w:ascii="华文楷体" w:hAnsi="华文楷体" w:eastAsia="华文楷体" w:cs="华文楷体"/>
          <w:sz w:val="56"/>
          <w:szCs w:val="48"/>
        </w:rPr>
        <w:t>深圳市第二特殊教育学校</w:t>
      </w:r>
    </w:p>
    <w:p w14:paraId="2B25A62F">
      <w:pPr>
        <w:pStyle w:val="3"/>
        <w:jc w:val="center"/>
        <w:rPr>
          <w:rFonts w:hint="default" w:ascii="华文楷体" w:hAnsi="华文楷体" w:eastAsia="华文楷体" w:cs="华文楷体"/>
          <w:sz w:val="56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sz w:val="56"/>
          <w:szCs w:val="48"/>
          <w:lang w:eastAsia="zh-CN"/>
        </w:rPr>
        <w:t>“</w:t>
      </w:r>
      <w:r>
        <w:rPr>
          <w:rFonts w:hint="eastAsia" w:ascii="华文楷体" w:hAnsi="华文楷体" w:eastAsia="华文楷体" w:cs="华文楷体"/>
          <w:sz w:val="56"/>
          <w:szCs w:val="48"/>
        </w:rPr>
        <w:t>艺</w:t>
      </w:r>
      <w:r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  <w:t>享校园</w:t>
      </w:r>
      <w:r>
        <w:rPr>
          <w:rFonts w:hint="eastAsia" w:ascii="华文楷体" w:hAnsi="华文楷体" w:eastAsia="华文楷体" w:cs="华文楷体"/>
          <w:sz w:val="56"/>
          <w:szCs w:val="48"/>
        </w:rPr>
        <w:t>，</w:t>
      </w:r>
      <w:r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  <w:t>品味青春芳华</w:t>
      </w:r>
    </w:p>
    <w:p w14:paraId="0E6CB323">
      <w:pPr>
        <w:pStyle w:val="3"/>
        <w:jc w:val="center"/>
        <w:rPr>
          <w:rFonts w:hint="eastAsia" w:ascii="华文楷体" w:hAnsi="华文楷体" w:eastAsia="华文楷体" w:cs="华文楷体"/>
          <w:sz w:val="56"/>
          <w:szCs w:val="48"/>
        </w:rPr>
      </w:pPr>
      <w:r>
        <w:rPr>
          <w:rFonts w:hint="eastAsia" w:ascii="华文楷体" w:hAnsi="华文楷体" w:eastAsia="华文楷体" w:cs="华文楷体"/>
          <w:sz w:val="56"/>
          <w:szCs w:val="48"/>
        </w:rPr>
        <w:t>校园文化</w:t>
      </w:r>
      <w:r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  <w:t>音乐</w:t>
      </w:r>
      <w:r>
        <w:rPr>
          <w:rFonts w:hint="eastAsia" w:ascii="华文楷体" w:hAnsi="华文楷体" w:eastAsia="华文楷体" w:cs="华文楷体"/>
          <w:sz w:val="56"/>
          <w:szCs w:val="48"/>
        </w:rPr>
        <w:t>节</w:t>
      </w:r>
      <w:r>
        <w:rPr>
          <w:rFonts w:hint="eastAsia" w:ascii="华文楷体" w:hAnsi="华文楷体" w:eastAsia="华文楷体" w:cs="华文楷体"/>
          <w:sz w:val="56"/>
          <w:szCs w:val="48"/>
          <w:lang w:eastAsia="zh-CN"/>
        </w:rPr>
        <w:t>”</w:t>
      </w:r>
    </w:p>
    <w:bookmarkEnd w:id="0"/>
    <w:p w14:paraId="3879E08B">
      <w:pPr>
        <w:jc w:val="center"/>
        <w:rPr>
          <w:rFonts w:hint="eastAsia" w:ascii="华文楷体" w:hAnsi="华文楷体" w:eastAsia="华文楷体" w:cs="华文楷体"/>
          <w:b/>
          <w:kern w:val="2"/>
          <w:sz w:val="56"/>
          <w:szCs w:val="48"/>
          <w:lang w:val="en-US" w:eastAsia="zh-CN" w:bidi="ar-SA"/>
        </w:rPr>
      </w:pPr>
      <w:r>
        <w:rPr>
          <w:rFonts w:hint="eastAsia" w:ascii="华文楷体" w:hAnsi="华文楷体" w:eastAsia="华文楷体" w:cs="华文楷体"/>
          <w:b/>
          <w:kern w:val="2"/>
          <w:sz w:val="56"/>
          <w:szCs w:val="48"/>
          <w:lang w:val="en-US" w:eastAsia="zh-CN" w:bidi="ar-SA"/>
        </w:rPr>
        <w:t>需求文件</w:t>
      </w:r>
    </w:p>
    <w:p w14:paraId="1D485400">
      <w:pPr>
        <w:jc w:val="center"/>
        <w:rPr>
          <w:rFonts w:hint="eastAsia" w:ascii="华文楷体" w:hAnsi="华文楷体" w:eastAsia="华文楷体" w:cs="华文楷体"/>
          <w:b/>
          <w:kern w:val="2"/>
          <w:sz w:val="56"/>
          <w:szCs w:val="48"/>
          <w:lang w:val="en-US" w:eastAsia="zh-CN" w:bidi="ar-SA"/>
        </w:rPr>
      </w:pPr>
    </w:p>
    <w:p w14:paraId="739BBD99">
      <w:pPr>
        <w:jc w:val="center"/>
        <w:rPr>
          <w:rFonts w:hint="eastAsia" w:ascii="华文楷体" w:hAnsi="华文楷体" w:eastAsia="华文楷体" w:cs="华文楷体"/>
          <w:b/>
          <w:kern w:val="2"/>
          <w:sz w:val="56"/>
          <w:szCs w:val="48"/>
          <w:lang w:val="en-US" w:eastAsia="zh-CN" w:bidi="ar-SA"/>
        </w:rPr>
      </w:pPr>
    </w:p>
    <w:p w14:paraId="560A5655">
      <w:pPr>
        <w:jc w:val="center"/>
        <w:rPr>
          <w:rFonts w:hint="default" w:ascii="华文楷体" w:hAnsi="华文楷体" w:eastAsia="华文楷体" w:cs="华文楷体"/>
          <w:sz w:val="56"/>
          <w:szCs w:val="48"/>
          <w:lang w:val="en-US" w:eastAsia="zh-CN"/>
        </w:rPr>
      </w:pPr>
      <w:r>
        <w:rPr>
          <w:rFonts w:hint="eastAsia" w:ascii="华文楷体" w:hAnsi="华文楷体" w:eastAsia="华文楷体" w:cs="华文楷体"/>
          <w:sz w:val="56"/>
          <w:szCs w:val="48"/>
          <w:lang w:val="en-US" w:eastAsia="zh-CN"/>
        </w:rPr>
        <w:t>文艺汇演服务相关需求细则</w:t>
      </w:r>
    </w:p>
    <w:p w14:paraId="334B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一、项目基本情况</w:t>
      </w:r>
    </w:p>
    <w:p w14:paraId="2085B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根据《十四五特殊教育发展提升行动计划》《广东省人民政府办公厅关于转发省教育厅等部门广东省“十四五”特殊教育发展提升行动计划的通知》《202207市二特课程设置方案》(试行)《2022</w:t>
      </w:r>
      <w:bookmarkStart w:id="1" w:name="_GoBack"/>
      <w:bookmarkEnd w:id="1"/>
      <w:r>
        <w:rPr>
          <w:rFonts w:hint="eastAsia" w:ascii="宋体" w:hAnsi="宋体" w:eastAsia="宋体" w:cs="宋体"/>
          <w:sz w:val="24"/>
          <w:szCs w:val="24"/>
        </w:rPr>
        <w:t>11校本课程建设实施方案》(2021-2023年)等文件精神，我校将举办第五届“艺享校园，品味青春芳华，校园文化音乐节”。</w:t>
      </w:r>
    </w:p>
    <w:p w14:paraId="24B8F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校园文化音乐节是传播艺术文化，开展学校美育工作的重要工作之一，主要目的是推动学校艺术文化建设，营造健康向上的艺术氛围。</w:t>
      </w:r>
    </w:p>
    <w:p w14:paraId="2A9358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二、服务内容及技术要求</w:t>
      </w:r>
    </w:p>
    <w:p w14:paraId="0D5814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为确保活动品质与现场效果，现对所需物料、拍摄及人员服务提出以下细节要求。请严格参照此标准进行方案设计与执行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，确保活动有序顺利开展。</w:t>
      </w:r>
    </w:p>
    <w:p w14:paraId="2F48D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物料租赁与采购部分</w:t>
      </w:r>
    </w:p>
    <w:p w14:paraId="4BD1ED6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长条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彩色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横幅（设计+制作）</w:t>
      </w:r>
    </w:p>
    <w:p w14:paraId="4D255A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尺寸：5.0米（长）×0.5米（高）</w:t>
      </w:r>
    </w:p>
    <w:p w14:paraId="126B0C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数量：1套</w:t>
      </w:r>
    </w:p>
    <w:p w14:paraId="4269D3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>材质要求：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旗帜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布，高</w:t>
      </w:r>
      <w:r>
        <w:rPr>
          <w:rFonts w:hint="eastAsia" w:ascii="宋体" w:hAnsi="宋体" w:eastAsia="宋体" w:cs="宋体"/>
          <w:sz w:val="24"/>
          <w:szCs w:val="24"/>
        </w:rPr>
        <w:t>色彩还原度。</w:t>
      </w:r>
    </w:p>
    <w:p w14:paraId="076756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(4)</w:t>
      </w:r>
      <w:r>
        <w:rPr>
          <w:rFonts w:hint="eastAsia" w:ascii="宋体" w:hAnsi="宋体" w:eastAsia="宋体" w:cs="宋体"/>
          <w:sz w:val="24"/>
          <w:szCs w:val="24"/>
        </w:rPr>
        <w:t>设计服务：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专业设计师一对一服务，精美元素点缀，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独立设计，请勿套用模板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74FDBD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(5)</w:t>
      </w:r>
      <w:r>
        <w:rPr>
          <w:rFonts w:hint="eastAsia" w:ascii="宋体" w:hAnsi="宋体" w:eastAsia="宋体" w:cs="宋体"/>
          <w:sz w:val="24"/>
          <w:szCs w:val="24"/>
        </w:rPr>
        <w:t>交付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时间</w:t>
      </w:r>
      <w:r>
        <w:rPr>
          <w:rFonts w:hint="eastAsia" w:ascii="宋体" w:hAnsi="宋体" w:eastAsia="宋体" w:cs="宋体"/>
          <w:sz w:val="24"/>
          <w:szCs w:val="24"/>
        </w:rPr>
        <w:t>：活动前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天完成制作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并送样</w:t>
      </w:r>
      <w:r>
        <w:rPr>
          <w:rFonts w:hint="eastAsia" w:ascii="宋体" w:hAnsi="宋体" w:eastAsia="宋体" w:cs="宋体"/>
          <w:sz w:val="24"/>
          <w:szCs w:val="24"/>
        </w:rPr>
        <w:t>，无异味，可折叠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。</w:t>
      </w:r>
    </w:p>
    <w:p w14:paraId="41CF7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注：设计师需提前与我方对接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"/>
        </w:rPr>
        <w:t>需求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，确保定制内容合适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"/>
        </w:rPr>
        <w:t>。</w:t>
      </w:r>
    </w:p>
    <w:p w14:paraId="12C025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节目单（设计+制作）</w:t>
      </w:r>
    </w:p>
    <w:p w14:paraId="7C7C0C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单张尺寸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t>210mm×297mm（A4横版或竖版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或三页折纸</w:t>
      </w:r>
      <w:r>
        <w:rPr>
          <w:rFonts w:hint="eastAsia" w:ascii="宋体" w:hAnsi="宋体" w:eastAsia="宋体" w:cs="宋体"/>
          <w:sz w:val="24"/>
          <w:szCs w:val="24"/>
        </w:rPr>
        <w:t>，根据设计定）</w:t>
      </w:r>
    </w:p>
    <w:p w14:paraId="03CDC0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数量：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180</w:t>
      </w:r>
      <w:r>
        <w:rPr>
          <w:rFonts w:hint="eastAsia" w:ascii="宋体" w:hAnsi="宋体" w:eastAsia="宋体" w:cs="宋体"/>
          <w:sz w:val="24"/>
          <w:szCs w:val="24"/>
        </w:rPr>
        <w:t>张</w:t>
      </w:r>
    </w:p>
    <w:p w14:paraId="5034291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>材质要求：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200g~300g厚度纸</w:t>
      </w:r>
    </w:p>
    <w:p w14:paraId="5A8FD2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(4)</w:t>
      </w:r>
      <w:r>
        <w:rPr>
          <w:rFonts w:hint="eastAsia" w:ascii="宋体" w:hAnsi="宋体" w:eastAsia="宋体" w:cs="宋体"/>
          <w:sz w:val="24"/>
          <w:szCs w:val="24"/>
        </w:rPr>
        <w:t>工艺要求：双面高清印刷，分辨率不低于1200dp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i</w:t>
      </w:r>
    </w:p>
    <w:p w14:paraId="18DC21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(5)</w:t>
      </w:r>
      <w:r>
        <w:rPr>
          <w:rFonts w:hint="eastAsia" w:ascii="宋体" w:hAnsi="宋体" w:eastAsia="宋体" w:cs="宋体"/>
          <w:sz w:val="24"/>
          <w:szCs w:val="24"/>
        </w:rPr>
        <w:t>设计服务：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设计师一对一服务，精美元素点缀，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独立设计，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禁止模板套用。</w:t>
      </w:r>
      <w:r>
        <w:rPr>
          <w:rFonts w:hint="eastAsia" w:ascii="宋体" w:hAnsi="宋体" w:eastAsia="宋体" w:cs="宋体"/>
          <w:sz w:val="24"/>
          <w:szCs w:val="24"/>
        </w:rPr>
        <w:t>设计风格需与主视觉统一，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详细内容再定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7F52D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(6)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交付时间：活动前3天（需提前</w:t>
      </w:r>
      <w:r>
        <w:rPr>
          <w:rFonts w:hint="eastAsia" w:ascii="宋体" w:hAnsi="宋体" w:eastAsia="宋体" w:cs="宋体"/>
          <w:sz w:val="24"/>
          <w:szCs w:val="24"/>
        </w:rPr>
        <w:t>提供1份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供老师验收确认</w:t>
      </w:r>
      <w:r>
        <w:rPr>
          <w:rFonts w:hint="eastAsia" w:ascii="宋体" w:hAnsi="宋体" w:eastAsia="宋体" w:cs="宋体"/>
          <w:sz w:val="24"/>
          <w:szCs w:val="24"/>
        </w:rPr>
        <w:t>后批量生产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3D36C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注：设计师需提前与我方对接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"/>
        </w:rPr>
        <w:t>需求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，确保定制内容合适。</w:t>
      </w:r>
    </w:p>
    <w:p w14:paraId="27A2C1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演出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租赁</w:t>
      </w:r>
    </w:p>
    <w:p w14:paraId="6D2566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卫生标准：交付时平整无褶皱、无异味、无污渍。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已</w:t>
      </w:r>
      <w:r>
        <w:rPr>
          <w:rFonts w:hint="eastAsia" w:ascii="宋体" w:hAnsi="宋体" w:eastAsia="宋体" w:cs="宋体"/>
          <w:sz w:val="24"/>
          <w:szCs w:val="24"/>
        </w:rPr>
        <w:t>消毒。</w:t>
      </w:r>
    </w:p>
    <w:p w14:paraId="75E34D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服务细节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 w14:paraId="45482A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与老师对接服装工作，统筹负责所有演出服的收纳、整理、归类。</w:t>
      </w:r>
    </w:p>
    <w:p w14:paraId="659135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活动前2小时（彩排/正演）提前按节目顺序分类排列各项服装，对照节目名单分发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到个人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，并协助学生完成换装。</w:t>
      </w:r>
    </w:p>
    <w:p w14:paraId="061B9F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活动后统一回收演出服，按规范分类、叠收整理，做好收纳。</w:t>
      </w:r>
    </w:p>
    <w:p w14:paraId="3A764D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④</w:t>
      </w:r>
      <w:r>
        <w:rPr>
          <w:rFonts w:hint="eastAsia" w:ascii="宋体" w:hAnsi="宋体" w:eastAsia="宋体" w:cs="宋体"/>
          <w:sz w:val="24"/>
          <w:szCs w:val="24"/>
        </w:rPr>
        <w:t>每套服装配齐头饰、腰带、袖套、袜子等必要配饰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，请提前和老师对接好需求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B9552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⑤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彩排/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正演</w:t>
      </w:r>
      <w:r>
        <w:rPr>
          <w:rFonts w:hint="eastAsia" w:ascii="宋体" w:hAnsi="宋体" w:eastAsia="宋体" w:cs="宋体"/>
          <w:sz w:val="24"/>
          <w:szCs w:val="24"/>
        </w:rPr>
        <w:t>当天提供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至少2</w:t>
      </w:r>
      <w:r>
        <w:rPr>
          <w:rFonts w:hint="eastAsia" w:ascii="宋体" w:hAnsi="宋体" w:eastAsia="宋体" w:cs="宋体"/>
          <w:sz w:val="24"/>
          <w:szCs w:val="24"/>
        </w:rPr>
        <w:t>名服装管理员现场协助穿脱、应急修补（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至少一名男子</w:t>
      </w:r>
      <w:r>
        <w:rPr>
          <w:rFonts w:hint="eastAsia" w:ascii="宋体" w:hAnsi="宋体" w:eastAsia="宋体" w:cs="宋体"/>
          <w:sz w:val="24"/>
          <w:szCs w:val="24"/>
        </w:rPr>
        <w:t>）。</w:t>
      </w:r>
    </w:p>
    <w:p w14:paraId="5B26A5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⑥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彩排/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正演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过程中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提供固定扣、固定夹用于调整衣服不符尺寸的问题，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不得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使用别针或文件夹。</w:t>
      </w:r>
    </w:p>
    <w:p w14:paraId="71C25A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⑦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彩排/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正演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过程中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服装管理员需全程协助并跟随调整衣服不适或凌乱问题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。</w:t>
      </w:r>
    </w:p>
    <w:p w14:paraId="32E783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⑧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交付时间：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活动前与老师确认服装样式，如时间充裕，</w:t>
      </w:r>
      <w:r>
        <w:rPr>
          <w:rFonts w:hint="eastAsia" w:ascii="宋体" w:hAnsi="宋体" w:eastAsia="宋体" w:cs="宋体"/>
          <w:sz w:val="24"/>
          <w:szCs w:val="24"/>
          <w:u w:val="none"/>
        </w:rPr>
        <w:t>免费提供至少一次线下试穿+尺寸调整</w:t>
      </w:r>
      <w:r>
        <w:rPr>
          <w:rFonts w:hint="eastAsia" w:ascii="宋体" w:hAnsi="宋体" w:eastAsia="宋体" w:cs="宋体"/>
          <w:sz w:val="24"/>
          <w:szCs w:val="24"/>
          <w:u w:val="none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u w:val="none"/>
          <w:lang w:val="en-US" w:eastAsia="zh-CN"/>
        </w:rPr>
        <w:t>彩排前提前2小时到达整理、分类衣服。</w:t>
      </w:r>
    </w:p>
    <w:p w14:paraId="18C2B6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（二）摄影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部分</w:t>
      </w:r>
    </w:p>
    <w:p w14:paraId="6C6C3B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1.演出拍摄</w:t>
      </w:r>
    </w:p>
    <w:p w14:paraId="176CBE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拍摄内容：校内彩排、后台准备、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学生</w:t>
      </w:r>
      <w:r>
        <w:rPr>
          <w:rFonts w:hint="eastAsia" w:ascii="宋体" w:hAnsi="宋体" w:eastAsia="宋体" w:cs="宋体"/>
          <w:sz w:val="24"/>
          <w:szCs w:val="24"/>
        </w:rPr>
        <w:t>花絮、评委互动、观众反应等。</w:t>
      </w:r>
    </w:p>
    <w:p w14:paraId="4693B3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摄影师配置：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名资深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专业</w:t>
      </w:r>
      <w:r>
        <w:rPr>
          <w:rFonts w:hint="eastAsia" w:ascii="宋体" w:hAnsi="宋体" w:eastAsia="宋体" w:cs="宋体"/>
          <w:sz w:val="24"/>
          <w:szCs w:val="24"/>
        </w:rPr>
        <w:t>摄影师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使用双机位（一广角一长焦）。</w:t>
      </w:r>
    </w:p>
    <w:p w14:paraId="3819B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>设备要求：</w:t>
      </w:r>
    </w:p>
    <w:p w14:paraId="02F6F4A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t>相机：全画幅专业机身。</w:t>
      </w:r>
    </w:p>
    <w:p w14:paraId="64D9C2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t>灯光：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考虑</w:t>
      </w:r>
      <w:r>
        <w:rPr>
          <w:rFonts w:hint="eastAsia" w:ascii="宋体" w:hAnsi="宋体" w:eastAsia="宋体" w:cs="宋体"/>
          <w:sz w:val="24"/>
          <w:szCs w:val="24"/>
        </w:rPr>
        <w:t>便携LED补光灯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反光板和外拍闪光灯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应对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现场</w:t>
      </w:r>
      <w:r>
        <w:rPr>
          <w:rFonts w:hint="eastAsia" w:ascii="宋体" w:hAnsi="宋体" w:eastAsia="宋体" w:cs="宋体"/>
          <w:sz w:val="24"/>
          <w:szCs w:val="24"/>
        </w:rPr>
        <w:t>强光或逆光。</w:t>
      </w:r>
    </w:p>
    <w:p w14:paraId="16942B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③</w:t>
      </w:r>
      <w:r>
        <w:rPr>
          <w:rFonts w:hint="eastAsia" w:ascii="宋体" w:hAnsi="宋体" w:eastAsia="宋体" w:cs="宋体"/>
          <w:sz w:val="24"/>
          <w:szCs w:val="24"/>
        </w:rPr>
        <w:t>交付内容：全部原始RAW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或JPG</w:t>
      </w:r>
      <w:r>
        <w:rPr>
          <w:rFonts w:hint="eastAsia" w:ascii="宋体" w:hAnsi="宋体" w:eastAsia="宋体" w:cs="宋体"/>
          <w:sz w:val="24"/>
          <w:szCs w:val="24"/>
        </w:rPr>
        <w:t>格式照片（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不低于300张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，无闭眼、表情崩坏、无意义镜头等废片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2.照片文件交付后立即删除，如若出现学生相关面部信息照片泄露事件，将追究法律责任</w:t>
      </w:r>
      <w:r>
        <w:rPr>
          <w:rFonts w:hint="eastAsia" w:ascii="宋体" w:hAnsi="宋体" w:eastAsia="宋体" w:cs="宋体"/>
          <w:sz w:val="24"/>
          <w:szCs w:val="24"/>
        </w:rPr>
        <w:t>）。</w:t>
      </w:r>
    </w:p>
    <w:p w14:paraId="3E5C7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人员服务部分</w:t>
      </w:r>
    </w:p>
    <w:p w14:paraId="4935D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1.舞台服务（控场、灯光、音响、屏控、场务）</w:t>
      </w:r>
    </w:p>
    <w:p w14:paraId="141B4FE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服务内容：负责彩排（1次）及正演（1次）的全流程舞台技术执行。配备专业技术人员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根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据工作量实际安排相应人数，分工明确，至少5名工作人员。</w:t>
      </w:r>
    </w:p>
    <w:p w14:paraId="47079E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人员具体要求</w:t>
      </w:r>
    </w:p>
    <w:p w14:paraId="0E1B2B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t>舞台总监（1人）：持有专业舞台监督证书，负责整体流程把控、催场、指令发布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334648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t>灯光师（1人）：熟练操作MA2或老虎控台，需提前根据节目单设计不少于8个灯光场景cue，包含面光、侧光、逆光、图案、染色、频闪效果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519A0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③</w:t>
      </w:r>
      <w:r>
        <w:rPr>
          <w:rFonts w:hint="eastAsia" w:ascii="宋体" w:hAnsi="宋体" w:eastAsia="宋体" w:cs="宋体"/>
          <w:sz w:val="24"/>
          <w:szCs w:val="24"/>
        </w:rPr>
        <w:t>音响师（1人）：熟练使用数字调音台，负责麦克风测试、均衡调节、反馈抑制，确保无线麦+头戴麦同时稳定使用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101BDF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④</w:t>
      </w:r>
      <w:r>
        <w:rPr>
          <w:rFonts w:hint="eastAsia" w:ascii="宋体" w:hAnsi="宋体" w:eastAsia="宋体" w:cs="宋体"/>
          <w:sz w:val="24"/>
          <w:szCs w:val="24"/>
        </w:rPr>
        <w:t>视频控台师（1人）：负责LED大屏的背景素材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切换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与设计</w:t>
      </w:r>
      <w:r>
        <w:rPr>
          <w:rFonts w:hint="eastAsia" w:ascii="宋体" w:hAnsi="宋体" w:eastAsia="宋体" w:cs="宋体"/>
          <w:sz w:val="24"/>
          <w:szCs w:val="24"/>
        </w:rPr>
        <w:t>、PPT/视频播放，使用ResolumeArena或同类专业软件。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提前与老师沟通节目内容，背景素材需根据每个节目的风格进行设计单独的节目背景视频，节目数量共13个。）</w:t>
      </w:r>
    </w:p>
    <w:p w14:paraId="52878D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⑤</w:t>
      </w:r>
      <w:r>
        <w:rPr>
          <w:rFonts w:hint="eastAsia" w:ascii="宋体" w:hAnsi="宋体" w:eastAsia="宋体" w:cs="宋体"/>
          <w:sz w:val="24"/>
          <w:szCs w:val="24"/>
        </w:rPr>
        <w:t>场务（1人）：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负责舞台布置、清点摆放道具与设备、排除安全隐患，负责进行演员催场、所有</w:t>
      </w:r>
      <w:r>
        <w:rPr>
          <w:rFonts w:hint="eastAsia" w:ascii="宋体" w:hAnsi="宋体" w:eastAsia="宋体" w:cs="宋体"/>
          <w:sz w:val="24"/>
          <w:szCs w:val="24"/>
        </w:rPr>
        <w:t>道具上下场、麦克风架设与回收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及时处理舞台突发状况。（如地面湿滑、道具遗漏等）</w:t>
      </w:r>
    </w:p>
    <w:p w14:paraId="3B0128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设备辅助：服务方需自带备用麦克风电池、信号线缆、对讲机系统。</w:t>
      </w:r>
    </w:p>
    <w:p w14:paraId="069110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4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工作时间：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活动前4小时到达搭台，检查设备，确保安全。</w:t>
      </w:r>
      <w:r>
        <w:rPr>
          <w:rFonts w:hint="eastAsia" w:ascii="宋体" w:hAnsi="宋体" w:eastAsia="宋体" w:cs="宋体"/>
          <w:sz w:val="24"/>
          <w:szCs w:val="24"/>
        </w:rPr>
        <w:t>彩排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正演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两天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780FAD1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</w:t>
      </w: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5</w:t>
      </w: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)</w:t>
      </w:r>
      <w:r>
        <w:rPr>
          <w:rFonts w:hint="eastAsia" w:ascii="宋体" w:hAnsi="宋体" w:eastAsia="宋体" w:cs="宋体"/>
          <w:sz w:val="24"/>
          <w:szCs w:val="24"/>
        </w:rPr>
        <w:t>验收标准：整场演出无音频断频、无灯光暗场错位、无视频卡顿，节目衔接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流畅，现场井然有序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，灯光效果搭配恰当，LED背景素材贴合节目。</w:t>
      </w:r>
    </w:p>
    <w:p w14:paraId="5B4D6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.布场服务</w:t>
      </w:r>
    </w:p>
    <w:p w14:paraId="1630104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服务内容：包括舞台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+观众席</w:t>
      </w:r>
      <w:r>
        <w:rPr>
          <w:rFonts w:hint="eastAsia" w:ascii="宋体" w:hAnsi="宋体" w:eastAsia="宋体" w:cs="宋体"/>
          <w:sz w:val="24"/>
          <w:szCs w:val="24"/>
        </w:rPr>
        <w:t>布置与散场清场。彩排/正演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每天</w:t>
      </w:r>
      <w:r>
        <w:rPr>
          <w:rFonts w:hint="eastAsia" w:ascii="宋体" w:hAnsi="宋体" w:eastAsia="宋体" w:cs="宋体"/>
          <w:sz w:val="24"/>
          <w:szCs w:val="24"/>
        </w:rPr>
        <w:t>至少安排6名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场务人员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CCD19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舞台布置细则：</w:t>
      </w:r>
    </w:p>
    <w:p w14:paraId="6DA051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完成舞台、布景、灯光架、的搭建组装和现场配合工作。</w:t>
      </w:r>
    </w:p>
    <w:p w14:paraId="1C90D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t>根据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节目顺序与内容需求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随时</w:t>
      </w:r>
      <w:r>
        <w:rPr>
          <w:rFonts w:hint="eastAsia" w:ascii="宋体" w:hAnsi="宋体" w:eastAsia="宋体" w:cs="宋体"/>
          <w:sz w:val="24"/>
          <w:szCs w:val="24"/>
        </w:rPr>
        <w:t>摆放舞台道具（如钢琴、架子鼓、演讲台）。</w:t>
      </w:r>
    </w:p>
    <w:p w14:paraId="0BE5B0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③</w:t>
      </w:r>
      <w:r>
        <w:rPr>
          <w:rFonts w:hint="eastAsia" w:ascii="宋体" w:hAnsi="宋体" w:eastAsia="宋体" w:cs="宋体"/>
          <w:sz w:val="24"/>
          <w:szCs w:val="24"/>
        </w:rPr>
        <w:t>铺设选手候场区隔离带、评委席桌布/台花/观众席分区指引。</w:t>
      </w:r>
    </w:p>
    <w:p w14:paraId="3C40CF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④</w:t>
      </w:r>
      <w:r>
        <w:rPr>
          <w:rFonts w:hint="eastAsia" w:ascii="宋体" w:hAnsi="宋体" w:eastAsia="宋体" w:cs="宋体"/>
          <w:sz w:val="24"/>
          <w:szCs w:val="24"/>
        </w:rPr>
        <w:t>所有布场材料须无异味、无尖锐边角、阻燃等级B1级以上。地毯使用灰色拉绒地毯，厚度不低于6mm。</w:t>
      </w:r>
    </w:p>
    <w:p w14:paraId="62C63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>散场清场细则：</w:t>
      </w:r>
    </w:p>
    <w:p w14:paraId="0EF023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t>正演结束后完成全部拆除、打包、垃圾清运、地面清洁。</w:t>
      </w:r>
    </w:p>
    <w:p w14:paraId="19B503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t>恢复场地至使用前原状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0EE0B0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(4)</w:t>
      </w:r>
      <w:r>
        <w:rPr>
          <w:rFonts w:hint="eastAsia" w:ascii="宋体" w:hAnsi="宋体" w:eastAsia="宋体" w:cs="宋体"/>
          <w:sz w:val="24"/>
          <w:szCs w:val="24"/>
        </w:rPr>
        <w:t>服务时间：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活动前4小时到达搭台，彩</w:t>
      </w:r>
      <w:r>
        <w:rPr>
          <w:rFonts w:hint="eastAsia" w:ascii="宋体" w:hAnsi="宋体" w:eastAsia="宋体" w:cs="宋体"/>
          <w:sz w:val="24"/>
          <w:szCs w:val="24"/>
        </w:rPr>
        <w:t>排当天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</w:t>
      </w:r>
      <w:r>
        <w:rPr>
          <w:rFonts w:hint="eastAsia" w:ascii="宋体" w:hAnsi="宋体" w:eastAsia="宋体" w:cs="宋体"/>
          <w:sz w:val="24"/>
          <w:szCs w:val="24"/>
        </w:rPr>
        <w:t>正演当天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6E77F9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u w:val="singl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>注：请根据本次演出的实际场地与主题，提前与老师确认布置风格、色系及元素，使用气球、装饰立柱、主题道具等现场氛围搭配与舞台布置。</w:t>
      </w:r>
    </w:p>
    <w:p w14:paraId="51B18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.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化妆、服装造型、跟妆、卸妆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服务</w:t>
      </w:r>
    </w:p>
    <w:p w14:paraId="1BDF2E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>服务内容：为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约45</w:t>
      </w:r>
      <w:r>
        <w:rPr>
          <w:rFonts w:hint="eastAsia" w:ascii="宋体" w:hAnsi="宋体" w:eastAsia="宋体" w:cs="宋体"/>
          <w:sz w:val="24"/>
          <w:szCs w:val="24"/>
        </w:rPr>
        <w:t>人次的表演者提供全套妆造服务，包括：化妆、发型设计、跟妆补妆、即兴修整、特殊造型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卸妆</w:t>
      </w:r>
      <w:r>
        <w:rPr>
          <w:rFonts w:hint="eastAsia" w:ascii="宋体" w:hAnsi="宋体" w:eastAsia="宋体" w:cs="宋体"/>
          <w:sz w:val="24"/>
          <w:szCs w:val="24"/>
        </w:rPr>
        <w:t>等。至少派6名专业化妆师同时服务。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正演时需要服装师（至少一男一女）提前把学生的对应服装整理好并帮助学生穿戴完毕。</w:t>
      </w:r>
    </w:p>
    <w:p w14:paraId="77E756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>人员资质：有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年以上舞台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妆造</w:t>
      </w:r>
      <w:r>
        <w:rPr>
          <w:rFonts w:hint="eastAsia" w:ascii="宋体" w:hAnsi="宋体" w:eastAsia="宋体" w:cs="宋体"/>
          <w:sz w:val="24"/>
          <w:szCs w:val="24"/>
        </w:rPr>
        <w:t>经验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 w14:paraId="257DC9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>化妆品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+卸妆品</w:t>
      </w:r>
      <w:r>
        <w:rPr>
          <w:rFonts w:hint="eastAsia" w:ascii="宋体" w:hAnsi="宋体" w:eastAsia="宋体" w:cs="宋体"/>
          <w:sz w:val="24"/>
          <w:szCs w:val="24"/>
        </w:rPr>
        <w:t>标准：必须使用一线专业舞台彩妆品牌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防过敏的）</w:t>
      </w:r>
      <w:r>
        <w:rPr>
          <w:rFonts w:hint="eastAsia" w:ascii="宋体" w:hAnsi="宋体" w:eastAsia="宋体" w:cs="宋体"/>
          <w:sz w:val="24"/>
          <w:szCs w:val="24"/>
        </w:rPr>
        <w:t>，禁止使用三无产品或公用手工粉扑。提供一次性粉扑、唇刷、棉签等工具，确保卫生。</w:t>
      </w:r>
    </w:p>
    <w:p w14:paraId="73BDC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default" w:ascii="宋体" w:hAnsi="宋体" w:eastAsia="宋体" w:cs="宋体"/>
          <w:kern w:val="2"/>
          <w:sz w:val="24"/>
          <w:szCs w:val="24"/>
          <w:lang w:val="en-US" w:eastAsia="zh-CN" w:bidi="ar-SA"/>
        </w:rPr>
        <w:t>(4)</w:t>
      </w:r>
      <w:r>
        <w:rPr>
          <w:rFonts w:hint="eastAsia" w:ascii="宋体" w:hAnsi="宋体" w:eastAsia="宋体" w:cs="宋体"/>
          <w:sz w:val="24"/>
          <w:szCs w:val="24"/>
        </w:rPr>
        <w:t>服务流程：</w:t>
      </w:r>
    </w:p>
    <w:p w14:paraId="15652E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①</w:t>
      </w:r>
      <w:r>
        <w:rPr>
          <w:rFonts w:hint="eastAsia" w:ascii="宋体" w:hAnsi="宋体" w:eastAsia="宋体" w:cs="宋体"/>
          <w:sz w:val="24"/>
          <w:szCs w:val="24"/>
        </w:rPr>
        <w:t>提前拿到选手节目单与造型参考图，主动沟通设计方案。</w:t>
      </w:r>
    </w:p>
    <w:p w14:paraId="10BEE6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②</w:t>
      </w:r>
      <w:r>
        <w:rPr>
          <w:rFonts w:hint="eastAsia" w:ascii="宋体" w:hAnsi="宋体" w:eastAsia="宋体" w:cs="宋体"/>
          <w:sz w:val="24"/>
          <w:szCs w:val="24"/>
        </w:rPr>
        <w:t>正演当天至少提前3小时到场，按节目顺序分批化妆。</w:t>
      </w:r>
    </w:p>
    <w:p w14:paraId="6F4394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活动过程中</w:t>
      </w:r>
      <w:r>
        <w:rPr>
          <w:rFonts w:hint="eastAsia" w:ascii="宋体" w:hAnsi="宋体" w:eastAsia="宋体" w:cs="宋体"/>
          <w:sz w:val="24"/>
          <w:szCs w:val="24"/>
        </w:rPr>
        <w:t>提供跟妆服务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后台待命，随时补妆（粉饼、口红、发胶等）。</w:t>
      </w:r>
    </w:p>
    <w:p w14:paraId="4D01A4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④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活动后需对学生逐个进行卸妆，使用防过敏，无刺激的卸妆材料，保证每个学生的妆容清理干净</w:t>
      </w:r>
      <w:r>
        <w:rPr>
          <w:rFonts w:hint="eastAsia" w:ascii="宋体" w:hAnsi="宋体" w:eastAsia="宋体" w:cs="宋体"/>
          <w:sz w:val="24"/>
          <w:szCs w:val="24"/>
          <w:lang w:val="en-US" w:eastAsia="zh"/>
        </w:rPr>
        <w:t>。</w:t>
      </w:r>
    </w:p>
    <w:p w14:paraId="5C317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总体附加要求</w:t>
      </w:r>
    </w:p>
    <w:p w14:paraId="3712D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安全与合规：</w:t>
      </w:r>
      <w:r>
        <w:rPr>
          <w:rFonts w:hint="eastAsia" w:ascii="宋体" w:hAnsi="宋体" w:eastAsia="宋体" w:cs="宋体"/>
          <w:sz w:val="24"/>
          <w:szCs w:val="24"/>
        </w:rPr>
        <w:t>所有涉及用电、高空悬挂、焰火特效均需符合国家相关安全标准，并提供应急预案。</w:t>
      </w:r>
    </w:p>
    <w:p w14:paraId="2CA29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沟通与验收：</w:t>
      </w:r>
      <w:r>
        <w:rPr>
          <w:rFonts w:hint="eastAsia" w:ascii="宋体" w:hAnsi="宋体" w:eastAsia="宋体" w:cs="宋体"/>
          <w:sz w:val="24"/>
          <w:szCs w:val="24"/>
        </w:rPr>
        <w:t>签约后3日内提供详细执行排期表，每项服务提前与我方负责人进行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沟通与对接内容，直至</w:t>
      </w:r>
      <w:r>
        <w:rPr>
          <w:rFonts w:hint="eastAsia" w:ascii="宋体" w:hAnsi="宋体" w:eastAsia="宋体" w:cs="宋体"/>
          <w:sz w:val="24"/>
          <w:szCs w:val="24"/>
        </w:rPr>
        <w:t>最终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现场</w:t>
      </w:r>
      <w:r>
        <w:rPr>
          <w:rFonts w:hint="eastAsia" w:ascii="宋体" w:hAnsi="宋体" w:eastAsia="宋体" w:cs="宋体"/>
          <w:sz w:val="24"/>
          <w:szCs w:val="24"/>
        </w:rPr>
        <w:t>验收确认。</w:t>
      </w:r>
    </w:p>
    <w:p w14:paraId="4210C9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保险与责任：</w:t>
      </w:r>
      <w:r>
        <w:rPr>
          <w:rFonts w:hint="eastAsia" w:ascii="宋体" w:hAnsi="宋体" w:eastAsia="宋体" w:cs="宋体"/>
          <w:sz w:val="24"/>
          <w:szCs w:val="24"/>
        </w:rPr>
        <w:t>服务公司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自行承担工作人员的保险</w:t>
      </w:r>
      <w:r>
        <w:rPr>
          <w:rFonts w:hint="eastAsia" w:ascii="宋体" w:hAnsi="宋体" w:eastAsia="宋体" w:cs="宋体"/>
          <w:sz w:val="24"/>
          <w:szCs w:val="24"/>
        </w:rPr>
        <w:t>。因服务方原因导致的物料损坏、人员受伤或活动延误，由服务方承担全部责任。</w:t>
      </w:r>
    </w:p>
    <w:p w14:paraId="432A54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版权说明：</w:t>
      </w:r>
      <w:r>
        <w:rPr>
          <w:rFonts w:hint="eastAsia" w:ascii="宋体" w:hAnsi="宋体" w:eastAsia="宋体" w:cs="宋体"/>
          <w:sz w:val="24"/>
          <w:szCs w:val="24"/>
        </w:rPr>
        <w:t>设计稿（横幅、节目单）、摄影作品的著作权归我方所有，服务方不得擅自另作他用。</w:t>
      </w:r>
    </w:p>
    <w:p w14:paraId="485D8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、服务纪律与现场响应要求</w:t>
      </w:r>
    </w:p>
    <w:p w14:paraId="3CC06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为确保活动顺利进行，所有委派的工作人员（包括但不限于舞台服务、妆造、拍摄、布场、服装管理等）必须严格遵守以下纪律与响应标准：</w:t>
      </w:r>
    </w:p>
    <w:p w14:paraId="4875FC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全程在岗，不得擅自离岗</w:t>
      </w:r>
    </w:p>
    <w:p w14:paraId="27F78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自规定到场时间起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至</w:t>
      </w:r>
      <w:r>
        <w:rPr>
          <w:rFonts w:hint="eastAsia" w:ascii="宋体" w:hAnsi="宋体" w:eastAsia="宋体" w:cs="宋体"/>
          <w:sz w:val="24"/>
          <w:szCs w:val="24"/>
        </w:rPr>
        <w:t>所负责工作全部完成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为止</w:t>
      </w:r>
      <w:r>
        <w:rPr>
          <w:rFonts w:hint="eastAsia" w:ascii="宋体" w:hAnsi="宋体" w:eastAsia="宋体" w:cs="宋体"/>
          <w:sz w:val="24"/>
          <w:szCs w:val="24"/>
        </w:rPr>
        <w:t>，</w:t>
      </w:r>
      <w:r>
        <w:rPr>
          <w:rFonts w:hint="eastAsia" w:ascii="宋体" w:hAnsi="宋体" w:eastAsia="宋体" w:cs="宋体"/>
          <w:sz w:val="24"/>
          <w:szCs w:val="24"/>
          <w:lang w:eastAsia="zh"/>
        </w:rPr>
        <w:t>需随时</w:t>
      </w:r>
      <w:r>
        <w:rPr>
          <w:rFonts w:hint="eastAsia" w:ascii="宋体" w:hAnsi="宋体" w:eastAsia="宋体" w:cs="宋体"/>
          <w:sz w:val="24"/>
          <w:szCs w:val="24"/>
        </w:rPr>
        <w:t>待命。</w:t>
      </w:r>
    </w:p>
    <w:p w14:paraId="191B6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岗位责任制与AB角备份</w:t>
      </w:r>
    </w:p>
    <w:p w14:paraId="599F5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每个关键岗位（灯光控台、音响控台、视频控台、舞台总监、总化妆师）必须指定主岗（A角）和备岗（B角）。B角须熟悉全部操作流程，确保A角因任何原因无法工作时，B角在无缝接替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确保彩排/正演过程中不出现岗位无人。</w:t>
      </w:r>
    </w:p>
    <w:p w14:paraId="33305F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工作状态规范</w:t>
      </w:r>
    </w:p>
    <w:p w14:paraId="42CDD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妆造师在无化妆任务时，应在指定补妆区整理工具、准备物料，随时关注选手需求。</w:t>
      </w:r>
    </w:p>
    <w:p w14:paraId="384EE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工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作交接与撤离要求</w:t>
      </w:r>
    </w:p>
    <w:p w14:paraId="7A486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活动结束前不得提前撤离。所有清场、归还物料等工作完成后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方可撤离。</w:t>
      </w:r>
    </w:p>
    <w:p w14:paraId="10EEF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违约条款</w:t>
      </w:r>
    </w:p>
    <w:p w14:paraId="1F93D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一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sz w:val="24"/>
          <w:szCs w:val="24"/>
        </w:rPr>
        <w:t>若中标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供应商</w:t>
      </w:r>
      <w:r>
        <w:rPr>
          <w:rFonts w:hint="eastAsia" w:ascii="宋体" w:hAnsi="宋体" w:eastAsia="宋体" w:cs="宋体"/>
          <w:sz w:val="24"/>
          <w:szCs w:val="24"/>
        </w:rPr>
        <w:t>以恶意低价谋取中标后无正当理由拒签合同，招标人有权取消其中标资格；给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采购方</w:t>
      </w:r>
      <w:r>
        <w:rPr>
          <w:rFonts w:hint="eastAsia" w:ascii="宋体" w:hAnsi="宋体" w:eastAsia="宋体" w:cs="宋体"/>
          <w:sz w:val="24"/>
          <w:szCs w:val="24"/>
        </w:rPr>
        <w:t>造成损失的，中标人应依法承担全部赔偿责任。</w:t>
      </w:r>
    </w:p>
    <w:p w14:paraId="55B8F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sz w:val="24"/>
          <w:szCs w:val="24"/>
        </w:rPr>
        <w:t>）供应商有下列情形的，采购方有权单方解除合同，中标供应商还应向采购单位支付中标总价20%的违约金，并承担由此给采购方造成的经济损失；</w:t>
      </w:r>
    </w:p>
    <w:p w14:paraId="15A7E1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拖欠员工工资，经劳动或其他政府部门催告或者通报仍不清偿的；</w:t>
      </w:r>
    </w:p>
    <w:p w14:paraId="1E059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因工作失误被媒体报道，造成严重后果或者恶劣影响的，经查证属实的；</w:t>
      </w:r>
    </w:p>
    <w:p w14:paraId="70428A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sz w:val="24"/>
          <w:szCs w:val="24"/>
        </w:rPr>
        <w:t>）中标供应商在履行合同过程中所造成的全部损失（包括但不限于采购单位、中标供应商或第三人的财产损失以及人身伤亡），由中标供应商承担赔偿及法律责任，采购单位概不负任何责任。</w:t>
      </w:r>
    </w:p>
    <w:p w14:paraId="6C5D7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2" w:firstLineChars="200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六、其他</w:t>
      </w:r>
    </w:p>
    <w:p w14:paraId="2A5A5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（一）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投标报价为含税、含运输、含安装、含调试、含人工、含耗材、含售后、含场地清场一站式包干总价，包含项目所有隐性成本，采购人无需额外支付任何费用。</w:t>
      </w:r>
    </w:p>
    <w:p w14:paraId="0219C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（二）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服务期：自合同签订启动前期筹备，活动当日全程现场执行，活动结束当日完成清场拆除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及相关后续服务直至通过验收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。</w:t>
      </w:r>
    </w:p>
    <w:p w14:paraId="0BC5D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（三）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付款方式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：</w:t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t>无预付全款验收结算模式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 w14:paraId="6DA18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（四）本项目以人民币为结算单位。</w:t>
      </w:r>
    </w:p>
    <w:p w14:paraId="129B250B">
      <w:pPr>
        <w:rPr>
          <w:rFonts w:hint="eastAsia" w:ascii="华文楷体" w:hAnsi="华文楷体" w:eastAsia="华文楷体" w:cs="华文楷体"/>
          <w:sz w:val="56"/>
          <w:szCs w:val="48"/>
        </w:rPr>
      </w:pPr>
    </w:p>
    <w:p w14:paraId="7290C356">
      <w:pPr>
        <w:rPr>
          <w:rFonts w:ascii="宋体" w:hAnsi="宋体" w:eastAsia="宋体" w:cs="宋体"/>
          <w:color w:val="000000" w:themeColor="text1"/>
          <w:kern w:val="0"/>
          <w:sz w:val="22"/>
          <w:szCs w:val="22"/>
          <w:lang w:bidi="ar"/>
          <w14:textFill>
            <w14:solidFill>
              <w14:schemeClr w14:val="tx1"/>
            </w14:solidFill>
          </w14:textFill>
        </w:rPr>
      </w:pPr>
    </w:p>
    <w:tbl>
      <w:tblPr>
        <w:tblStyle w:val="10"/>
        <w:tblW w:w="14086" w:type="dxa"/>
        <w:tblInd w:w="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"/>
        <w:gridCol w:w="2887"/>
        <w:gridCol w:w="2534"/>
        <w:gridCol w:w="910"/>
        <w:gridCol w:w="1260"/>
        <w:gridCol w:w="1680"/>
        <w:gridCol w:w="4317"/>
      </w:tblGrid>
      <w:tr w14:paraId="34B6B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C99"/>
            <w:noWrap/>
            <w:vAlign w:val="center"/>
          </w:tcPr>
          <w:p w14:paraId="56632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36"/>
                <w:szCs w:val="36"/>
                <w:u w:val="none"/>
                <w:lang w:val="en-US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深圳市第二特殊教育学校第五届校园音乐节文艺汇演需求</w:t>
            </w:r>
          </w:p>
        </w:tc>
      </w:tr>
      <w:tr w14:paraId="590AE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0DDE2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活动时间：（正演时间2026年11月24日下午）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FF0000"/>
                <w:kern w:val="0"/>
                <w:sz w:val="36"/>
                <w:szCs w:val="36"/>
                <w:u w:val="none"/>
                <w:lang w:val="en-US" w:eastAsia="zh-CN" w:bidi="ar"/>
              </w:rPr>
              <w:t>（需在23日下午搭台，晚上彩排）</w:t>
            </w:r>
          </w:p>
          <w:p w14:paraId="08D52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活动地点：深圳市第二特殊教育学校操场、架空层、负一楼报告厅</w:t>
            </w:r>
          </w:p>
        </w:tc>
      </w:tr>
      <w:tr w14:paraId="1D4EF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4BC53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设备租赁</w:t>
            </w:r>
          </w:p>
        </w:tc>
      </w:tr>
      <w:tr w14:paraId="1A6AB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4C2D7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5748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490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79F56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32C7A21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16921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备注（以下设备需要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提前一天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入校装台，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提前一天晚上时间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学生节目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彩排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）</w:t>
            </w:r>
          </w:p>
        </w:tc>
      </w:tr>
      <w:tr w14:paraId="1A052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33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29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光束灯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90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650W光束灯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E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A50C7">
            <w:pPr>
              <w:keepNext w:val="0"/>
              <w:keepLines w:val="0"/>
              <w:widowControl/>
              <w:suppressLineNumbers w:val="0"/>
              <w:tabs>
                <w:tab w:val="center" w:pos="582"/>
                <w:tab w:val="right" w:pos="1044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ab/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4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3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715B7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E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A6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炫彩旋转氛围彩灯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黄蜂19颗40W大蜂眼摇头灯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0B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61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6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C7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29F62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FC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C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追光灯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C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HM2500，2500w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B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80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10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2B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7D15C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8D9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灯光立柱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4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高2.5米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D7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CC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A1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34408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5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9F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灯控台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3A8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93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3D8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8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73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5D94A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D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4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干冰机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93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20斤干冰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0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6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97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1A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01F64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D0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523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泡泡机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19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双孔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0B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B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F5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79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28683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0C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DE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电子喷花机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双孔旋转上喷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23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0433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E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9C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639E0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95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51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耳麦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8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F8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2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8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1F329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1C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AE7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返听音箱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D3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单15寸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AD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2个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3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C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2AB66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8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2B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返听功放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4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2-1500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5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1台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3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3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E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2AF68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BC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B5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舞台地毯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3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15.0*6.0米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C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90平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C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EA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37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</w:t>
            </w:r>
          </w:p>
        </w:tc>
      </w:tr>
      <w:tr w14:paraId="284E2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E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29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美工地毯胶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69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1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4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04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FD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</w:t>
            </w:r>
          </w:p>
        </w:tc>
      </w:tr>
      <w:tr w14:paraId="2B896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45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B27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卸妆材料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F84C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4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47DD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F7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E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</w:t>
            </w:r>
          </w:p>
        </w:tc>
      </w:tr>
      <w:tr w14:paraId="5FBAE3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7491B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物料租赁采购</w:t>
            </w:r>
          </w:p>
        </w:tc>
      </w:tr>
      <w:tr w14:paraId="117CD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3DE7F2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455ABD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03BC6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17B7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C2309E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6F7DC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4A2F0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7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256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彩色精美长条横幅（设计+制作）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1A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5.0*0.5米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1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1套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51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A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3B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</w:t>
            </w:r>
          </w:p>
        </w:tc>
      </w:tr>
      <w:tr w14:paraId="3AF8A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4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BB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节目单（设计+制作）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297*210cm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2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180张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2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CA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8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</w:t>
            </w:r>
          </w:p>
        </w:tc>
      </w:tr>
      <w:tr w14:paraId="386F29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EB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F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演出服租赁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7F1D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具体详情见附件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1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 （套）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D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AB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CB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租</w:t>
            </w:r>
          </w:p>
        </w:tc>
      </w:tr>
      <w:tr w14:paraId="62F2CA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C9FB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拍摄</w:t>
            </w:r>
          </w:p>
        </w:tc>
      </w:tr>
      <w:tr w14:paraId="7944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904B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1C197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EFD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5306C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6C3B5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2C77A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47BD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C4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16A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校内演出下午跟拍照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BA6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A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9794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A21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82B1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详情见附件</w:t>
            </w:r>
          </w:p>
        </w:tc>
      </w:tr>
      <w:tr w14:paraId="148AB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0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0634ADE5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309DEA8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6B37BB8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F6D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0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6B6B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人员部分</w:t>
            </w:r>
          </w:p>
        </w:tc>
      </w:tr>
      <w:tr w14:paraId="0EAE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08D9EE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7113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31B18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尺寸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10653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9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52E5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CC"/>
            <w:vAlign w:val="center"/>
          </w:tcPr>
          <w:p w14:paraId="6FDE9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63DFA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2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DA3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舞台服务（控场、灯光、音响、屏控、场务）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E5D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详情见文艺汇演服务相关需求细则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172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7BA9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36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负责彩排与正演的舞台相关工作服务，详情需求见下方文字内容</w:t>
            </w:r>
          </w:p>
        </w:tc>
      </w:tr>
      <w:tr w14:paraId="41727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9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B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妆造服务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769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详情见文艺汇演服务相关需求细则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67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BDB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C626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F9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负责约45人次的妆造服务，需要提供化妆、服装造型、跟妆、卸妆等一整套的服务，详情需求见下方文字内容</w:t>
            </w:r>
          </w:p>
        </w:tc>
      </w:tr>
      <w:tr w14:paraId="20D4A0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3</w:t>
            </w:r>
          </w:p>
        </w:tc>
        <w:tc>
          <w:tcPr>
            <w:tcW w:w="2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7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布场服务</w:t>
            </w:r>
          </w:p>
        </w:tc>
        <w:tc>
          <w:tcPr>
            <w:tcW w:w="2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9FC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详情见文艺汇演服务相关需求细则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D0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48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6A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7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舞台布置+撤场清场，详情需求见下方文字内容</w:t>
            </w:r>
          </w:p>
        </w:tc>
      </w:tr>
    </w:tbl>
    <w:p w14:paraId="4692A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p w14:paraId="10A1C843">
      <w:pPr>
        <w:pStyle w:val="3"/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附件：服装详情</w:t>
      </w:r>
    </w:p>
    <w:tbl>
      <w:tblPr>
        <w:tblStyle w:val="11"/>
        <w:tblW w:w="8822" w:type="dxa"/>
        <w:tblInd w:w="-1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817"/>
        <w:gridCol w:w="1231"/>
        <w:gridCol w:w="1021"/>
        <w:gridCol w:w="1524"/>
        <w:gridCol w:w="2466"/>
      </w:tblGrid>
      <w:tr w14:paraId="702E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  <w:vAlign w:val="center"/>
          </w:tcPr>
          <w:p w14:paraId="2594F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17" w:type="dxa"/>
            <w:vAlign w:val="center"/>
          </w:tcPr>
          <w:p w14:paraId="6602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节目名称</w:t>
            </w:r>
          </w:p>
        </w:tc>
        <w:tc>
          <w:tcPr>
            <w:tcW w:w="1231" w:type="dxa"/>
            <w:vAlign w:val="center"/>
          </w:tcPr>
          <w:p w14:paraId="433BBD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节目形式</w:t>
            </w:r>
          </w:p>
        </w:tc>
        <w:tc>
          <w:tcPr>
            <w:tcW w:w="1021" w:type="dxa"/>
            <w:vAlign w:val="center"/>
          </w:tcPr>
          <w:p w14:paraId="047D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524" w:type="dxa"/>
            <w:vAlign w:val="center"/>
          </w:tcPr>
          <w:p w14:paraId="1C672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演员性别</w:t>
            </w:r>
          </w:p>
          <w:p w14:paraId="7E6C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（男女人数）</w:t>
            </w:r>
          </w:p>
        </w:tc>
        <w:tc>
          <w:tcPr>
            <w:tcW w:w="2466" w:type="dxa"/>
            <w:vAlign w:val="center"/>
          </w:tcPr>
          <w:p w14:paraId="42E75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服装样式</w:t>
            </w:r>
          </w:p>
          <w:p w14:paraId="5FBBD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vertAlign w:val="baseline"/>
                <w:lang w:val="en-US" w:eastAsia="zh-CN"/>
              </w:rPr>
              <w:t>（附图参考）</w:t>
            </w:r>
          </w:p>
        </w:tc>
      </w:tr>
      <w:tr w14:paraId="7BFCE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107E0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</w:t>
            </w:r>
          </w:p>
        </w:tc>
        <w:tc>
          <w:tcPr>
            <w:tcW w:w="1817" w:type="dxa"/>
          </w:tcPr>
          <w:p w14:paraId="1F9F0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哇哩哩</w:t>
            </w:r>
          </w:p>
        </w:tc>
        <w:tc>
          <w:tcPr>
            <w:tcW w:w="1231" w:type="dxa"/>
          </w:tcPr>
          <w:p w14:paraId="41B2E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舞蹈</w:t>
            </w:r>
          </w:p>
        </w:tc>
        <w:tc>
          <w:tcPr>
            <w:tcW w:w="1021" w:type="dxa"/>
          </w:tcPr>
          <w:p w14:paraId="5E5C88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40" w:firstLineChars="1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</w:t>
            </w:r>
          </w:p>
        </w:tc>
        <w:tc>
          <w:tcPr>
            <w:tcW w:w="1524" w:type="dxa"/>
          </w:tcPr>
          <w:p w14:paraId="6B5E9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3男</w:t>
            </w:r>
          </w:p>
        </w:tc>
        <w:tc>
          <w:tcPr>
            <w:tcW w:w="2466" w:type="dxa"/>
          </w:tcPr>
          <w:p w14:paraId="2C885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04620" cy="1404620"/>
                  <wp:effectExtent l="0" t="0" r="5080" b="508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620" cy="140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EA6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235BB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</w:t>
            </w:r>
          </w:p>
        </w:tc>
        <w:tc>
          <w:tcPr>
            <w:tcW w:w="1817" w:type="dxa"/>
          </w:tcPr>
          <w:p w14:paraId="53214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快乐小马</w:t>
            </w:r>
          </w:p>
        </w:tc>
        <w:tc>
          <w:tcPr>
            <w:tcW w:w="1231" w:type="dxa"/>
          </w:tcPr>
          <w:p w14:paraId="2241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歌舞</w:t>
            </w:r>
          </w:p>
        </w:tc>
        <w:tc>
          <w:tcPr>
            <w:tcW w:w="1021" w:type="dxa"/>
          </w:tcPr>
          <w:p w14:paraId="13F5B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5</w:t>
            </w:r>
          </w:p>
        </w:tc>
        <w:tc>
          <w:tcPr>
            <w:tcW w:w="1524" w:type="dxa"/>
          </w:tcPr>
          <w:p w14:paraId="2EFD3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1男4女</w:t>
            </w:r>
          </w:p>
        </w:tc>
        <w:tc>
          <w:tcPr>
            <w:tcW w:w="2466" w:type="dxa"/>
          </w:tcPr>
          <w:p w14:paraId="1B7D9D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12875" cy="1412875"/>
                  <wp:effectExtent l="0" t="0" r="15875" b="15875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2875" cy="141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1件</w:t>
            </w:r>
          </w:p>
          <w:p w14:paraId="78AA2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17955" cy="1891665"/>
                  <wp:effectExtent l="0" t="0" r="10795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955" cy="189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A192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4件</w:t>
            </w:r>
          </w:p>
        </w:tc>
      </w:tr>
      <w:tr w14:paraId="09456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39AF2F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</w:t>
            </w:r>
          </w:p>
        </w:tc>
        <w:tc>
          <w:tcPr>
            <w:tcW w:w="1817" w:type="dxa"/>
          </w:tcPr>
          <w:p w14:paraId="767C5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在你身旁</w:t>
            </w:r>
          </w:p>
        </w:tc>
        <w:tc>
          <w:tcPr>
            <w:tcW w:w="1231" w:type="dxa"/>
          </w:tcPr>
          <w:p w14:paraId="1A800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歌唱</w:t>
            </w:r>
          </w:p>
        </w:tc>
        <w:tc>
          <w:tcPr>
            <w:tcW w:w="1021" w:type="dxa"/>
          </w:tcPr>
          <w:p w14:paraId="515C4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</w:t>
            </w:r>
          </w:p>
        </w:tc>
        <w:tc>
          <w:tcPr>
            <w:tcW w:w="1524" w:type="dxa"/>
          </w:tcPr>
          <w:p w14:paraId="19353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1男</w:t>
            </w:r>
          </w:p>
        </w:tc>
        <w:tc>
          <w:tcPr>
            <w:tcW w:w="2466" w:type="dxa"/>
          </w:tcPr>
          <w:p w14:paraId="14366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624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2D135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4</w:t>
            </w:r>
          </w:p>
        </w:tc>
        <w:tc>
          <w:tcPr>
            <w:tcW w:w="1817" w:type="dxa"/>
          </w:tcPr>
          <w:p w14:paraId="5DEBF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奇幻变变变</w:t>
            </w:r>
          </w:p>
        </w:tc>
        <w:tc>
          <w:tcPr>
            <w:tcW w:w="1231" w:type="dxa"/>
          </w:tcPr>
          <w:p w14:paraId="62D2B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魔术</w:t>
            </w:r>
          </w:p>
        </w:tc>
        <w:tc>
          <w:tcPr>
            <w:tcW w:w="1021" w:type="dxa"/>
          </w:tcPr>
          <w:p w14:paraId="2D22D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</w:t>
            </w:r>
          </w:p>
        </w:tc>
        <w:tc>
          <w:tcPr>
            <w:tcW w:w="1524" w:type="dxa"/>
          </w:tcPr>
          <w:p w14:paraId="5697F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2男</w:t>
            </w:r>
          </w:p>
        </w:tc>
        <w:tc>
          <w:tcPr>
            <w:tcW w:w="2466" w:type="dxa"/>
          </w:tcPr>
          <w:p w14:paraId="54D1E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F2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637A39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5</w:t>
            </w:r>
          </w:p>
        </w:tc>
        <w:tc>
          <w:tcPr>
            <w:tcW w:w="1817" w:type="dxa"/>
          </w:tcPr>
          <w:p w14:paraId="1948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第五人格</w:t>
            </w:r>
          </w:p>
        </w:tc>
        <w:tc>
          <w:tcPr>
            <w:tcW w:w="1231" w:type="dxa"/>
          </w:tcPr>
          <w:p w14:paraId="02A11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舞蹈</w:t>
            </w:r>
          </w:p>
        </w:tc>
        <w:tc>
          <w:tcPr>
            <w:tcW w:w="1021" w:type="dxa"/>
          </w:tcPr>
          <w:p w14:paraId="62F18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</w:t>
            </w:r>
          </w:p>
        </w:tc>
        <w:tc>
          <w:tcPr>
            <w:tcW w:w="1524" w:type="dxa"/>
          </w:tcPr>
          <w:p w14:paraId="1795C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1男2女</w:t>
            </w:r>
          </w:p>
        </w:tc>
        <w:tc>
          <w:tcPr>
            <w:tcW w:w="2466" w:type="dxa"/>
          </w:tcPr>
          <w:p w14:paraId="5D9BA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6210" cy="1426210"/>
                  <wp:effectExtent l="0" t="0" r="2540" b="254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210" cy="1426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DD8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6566F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6</w:t>
            </w:r>
          </w:p>
        </w:tc>
        <w:tc>
          <w:tcPr>
            <w:tcW w:w="1817" w:type="dxa"/>
          </w:tcPr>
          <w:p w14:paraId="2AAD47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串门指南</w:t>
            </w:r>
          </w:p>
        </w:tc>
        <w:tc>
          <w:tcPr>
            <w:tcW w:w="1231" w:type="dxa"/>
          </w:tcPr>
          <w:p w14:paraId="36814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合唱</w:t>
            </w:r>
          </w:p>
        </w:tc>
        <w:tc>
          <w:tcPr>
            <w:tcW w:w="1021" w:type="dxa"/>
          </w:tcPr>
          <w:p w14:paraId="3FE42A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</w:t>
            </w:r>
          </w:p>
        </w:tc>
        <w:tc>
          <w:tcPr>
            <w:tcW w:w="1524" w:type="dxa"/>
          </w:tcPr>
          <w:p w14:paraId="57F81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2女一男</w:t>
            </w:r>
          </w:p>
        </w:tc>
        <w:tc>
          <w:tcPr>
            <w:tcW w:w="2466" w:type="dxa"/>
          </w:tcPr>
          <w:p w14:paraId="08FEA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1765" cy="1515745"/>
                  <wp:effectExtent l="0" t="0" r="6985" b="825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65" cy="151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D73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13401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7</w:t>
            </w:r>
          </w:p>
        </w:tc>
        <w:tc>
          <w:tcPr>
            <w:tcW w:w="1817" w:type="dxa"/>
          </w:tcPr>
          <w:p w14:paraId="73853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萱草花</w:t>
            </w:r>
          </w:p>
        </w:tc>
        <w:tc>
          <w:tcPr>
            <w:tcW w:w="1231" w:type="dxa"/>
          </w:tcPr>
          <w:p w14:paraId="30B4D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合唱</w:t>
            </w:r>
          </w:p>
        </w:tc>
        <w:tc>
          <w:tcPr>
            <w:tcW w:w="1021" w:type="dxa"/>
          </w:tcPr>
          <w:p w14:paraId="0DD74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</w:t>
            </w:r>
          </w:p>
        </w:tc>
        <w:tc>
          <w:tcPr>
            <w:tcW w:w="1524" w:type="dxa"/>
          </w:tcPr>
          <w:p w14:paraId="7331F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女</w:t>
            </w:r>
          </w:p>
        </w:tc>
        <w:tc>
          <w:tcPr>
            <w:tcW w:w="2466" w:type="dxa"/>
          </w:tcPr>
          <w:p w14:paraId="45703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3035" cy="1897380"/>
                  <wp:effectExtent l="0" t="0" r="5715" b="762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035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FFA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30F78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8</w:t>
            </w:r>
          </w:p>
        </w:tc>
        <w:tc>
          <w:tcPr>
            <w:tcW w:w="1817" w:type="dxa"/>
          </w:tcPr>
          <w:p w14:paraId="055F7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勇气大爆发</w:t>
            </w:r>
          </w:p>
        </w:tc>
        <w:tc>
          <w:tcPr>
            <w:tcW w:w="1231" w:type="dxa"/>
          </w:tcPr>
          <w:p w14:paraId="6B4C5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舞蹈</w:t>
            </w:r>
          </w:p>
        </w:tc>
        <w:tc>
          <w:tcPr>
            <w:tcW w:w="1021" w:type="dxa"/>
          </w:tcPr>
          <w:p w14:paraId="08861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6</w:t>
            </w:r>
          </w:p>
        </w:tc>
        <w:tc>
          <w:tcPr>
            <w:tcW w:w="1524" w:type="dxa"/>
          </w:tcPr>
          <w:p w14:paraId="75AFF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5男1女</w:t>
            </w:r>
          </w:p>
        </w:tc>
        <w:tc>
          <w:tcPr>
            <w:tcW w:w="2466" w:type="dxa"/>
          </w:tcPr>
          <w:p w14:paraId="61283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905000"/>
                  <wp:effectExtent l="0" t="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6个头套</w:t>
            </w:r>
          </w:p>
          <w:p w14:paraId="2DCD5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4940" cy="1424940"/>
                  <wp:effectExtent l="0" t="0" r="3810" b="381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6件不同颜色的衣服</w:t>
            </w:r>
          </w:p>
        </w:tc>
      </w:tr>
      <w:tr w14:paraId="46BA5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51033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9</w:t>
            </w:r>
          </w:p>
        </w:tc>
        <w:tc>
          <w:tcPr>
            <w:tcW w:w="1817" w:type="dxa"/>
          </w:tcPr>
          <w:p w14:paraId="08BBEB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最靓的仔</w:t>
            </w:r>
          </w:p>
        </w:tc>
        <w:tc>
          <w:tcPr>
            <w:tcW w:w="1231" w:type="dxa"/>
          </w:tcPr>
          <w:p w14:paraId="7F8ED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舞蹈</w:t>
            </w:r>
          </w:p>
        </w:tc>
        <w:tc>
          <w:tcPr>
            <w:tcW w:w="1021" w:type="dxa"/>
          </w:tcPr>
          <w:p w14:paraId="3C0A96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</w:t>
            </w:r>
          </w:p>
        </w:tc>
        <w:tc>
          <w:tcPr>
            <w:tcW w:w="1524" w:type="dxa"/>
          </w:tcPr>
          <w:p w14:paraId="00861C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2女1男</w:t>
            </w:r>
          </w:p>
        </w:tc>
        <w:tc>
          <w:tcPr>
            <w:tcW w:w="2466" w:type="dxa"/>
          </w:tcPr>
          <w:p w14:paraId="49A82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4940" cy="1894840"/>
                  <wp:effectExtent l="0" t="0" r="3810" b="1016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89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西装三套</w:t>
            </w:r>
          </w:p>
          <w:p w14:paraId="41F522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4305" cy="1278255"/>
                  <wp:effectExtent l="0" t="0" r="4445" b="17145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30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6845" cy="1357630"/>
                  <wp:effectExtent l="0" t="0" r="1905" b="1397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845" cy="1357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4940" cy="1290955"/>
                  <wp:effectExtent l="0" t="0" r="3810" b="4445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29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3个不同颜色的头套+墨镜+大金链子</w:t>
            </w:r>
          </w:p>
        </w:tc>
      </w:tr>
      <w:tr w14:paraId="4B357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2457D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10</w:t>
            </w:r>
          </w:p>
        </w:tc>
        <w:tc>
          <w:tcPr>
            <w:tcW w:w="1817" w:type="dxa"/>
          </w:tcPr>
          <w:p w14:paraId="57564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男主持人</w:t>
            </w:r>
          </w:p>
        </w:tc>
        <w:tc>
          <w:tcPr>
            <w:tcW w:w="1231" w:type="dxa"/>
          </w:tcPr>
          <w:p w14:paraId="3913D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主持</w:t>
            </w:r>
          </w:p>
        </w:tc>
        <w:tc>
          <w:tcPr>
            <w:tcW w:w="1021" w:type="dxa"/>
          </w:tcPr>
          <w:p w14:paraId="6B658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</w:t>
            </w:r>
          </w:p>
        </w:tc>
        <w:tc>
          <w:tcPr>
            <w:tcW w:w="1524" w:type="dxa"/>
          </w:tcPr>
          <w:p w14:paraId="59A5C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男</w:t>
            </w:r>
          </w:p>
        </w:tc>
        <w:tc>
          <w:tcPr>
            <w:tcW w:w="2466" w:type="dxa"/>
          </w:tcPr>
          <w:p w14:paraId="089A23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2400" cy="1488440"/>
                  <wp:effectExtent l="0" t="0" r="6350" b="1651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400" cy="1488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C7D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5569F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11</w:t>
            </w:r>
          </w:p>
        </w:tc>
        <w:tc>
          <w:tcPr>
            <w:tcW w:w="1817" w:type="dxa"/>
          </w:tcPr>
          <w:p w14:paraId="66CDC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我可爱的中国</w:t>
            </w:r>
          </w:p>
        </w:tc>
        <w:tc>
          <w:tcPr>
            <w:tcW w:w="1231" w:type="dxa"/>
          </w:tcPr>
          <w:p w14:paraId="63647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朗诵</w:t>
            </w:r>
          </w:p>
        </w:tc>
        <w:tc>
          <w:tcPr>
            <w:tcW w:w="1021" w:type="dxa"/>
          </w:tcPr>
          <w:p w14:paraId="7BA46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</w:t>
            </w:r>
          </w:p>
        </w:tc>
        <w:tc>
          <w:tcPr>
            <w:tcW w:w="1524" w:type="dxa"/>
          </w:tcPr>
          <w:p w14:paraId="62E19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2女</w:t>
            </w:r>
          </w:p>
        </w:tc>
        <w:tc>
          <w:tcPr>
            <w:tcW w:w="2466" w:type="dxa"/>
          </w:tcPr>
          <w:p w14:paraId="32447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7480" cy="2476500"/>
                  <wp:effectExtent l="0" t="0" r="1270" b="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480" cy="247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E5DB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31E74D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12</w:t>
            </w:r>
          </w:p>
        </w:tc>
        <w:tc>
          <w:tcPr>
            <w:tcW w:w="1817" w:type="dxa"/>
          </w:tcPr>
          <w:p w14:paraId="0AF16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挥着翅膀的女孩</w:t>
            </w:r>
          </w:p>
        </w:tc>
        <w:tc>
          <w:tcPr>
            <w:tcW w:w="1231" w:type="dxa"/>
          </w:tcPr>
          <w:p w14:paraId="7A20D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独唱</w:t>
            </w:r>
          </w:p>
        </w:tc>
        <w:tc>
          <w:tcPr>
            <w:tcW w:w="1021" w:type="dxa"/>
          </w:tcPr>
          <w:p w14:paraId="76D44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</w:t>
            </w:r>
          </w:p>
        </w:tc>
        <w:tc>
          <w:tcPr>
            <w:tcW w:w="1524" w:type="dxa"/>
          </w:tcPr>
          <w:p w14:paraId="30BC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女</w:t>
            </w:r>
          </w:p>
        </w:tc>
        <w:tc>
          <w:tcPr>
            <w:tcW w:w="2466" w:type="dxa"/>
          </w:tcPr>
          <w:p w14:paraId="7E53A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0495" cy="1029335"/>
                  <wp:effectExtent l="0" t="0" r="8255" b="18415"/>
                  <wp:docPr id="2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95" cy="1029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6210" cy="1697355"/>
                  <wp:effectExtent l="0" t="0" r="2540" b="17145"/>
                  <wp:docPr id="24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210" cy="169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DA3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6533B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13</w:t>
            </w:r>
          </w:p>
        </w:tc>
        <w:tc>
          <w:tcPr>
            <w:tcW w:w="1817" w:type="dxa"/>
          </w:tcPr>
          <w:p w14:paraId="70DF8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鼓舞中国</w:t>
            </w:r>
          </w:p>
        </w:tc>
        <w:tc>
          <w:tcPr>
            <w:tcW w:w="1231" w:type="dxa"/>
          </w:tcPr>
          <w:p w14:paraId="288D8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器乐</w:t>
            </w:r>
          </w:p>
        </w:tc>
        <w:tc>
          <w:tcPr>
            <w:tcW w:w="1021" w:type="dxa"/>
          </w:tcPr>
          <w:p w14:paraId="4DB6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5</w:t>
            </w:r>
          </w:p>
        </w:tc>
        <w:tc>
          <w:tcPr>
            <w:tcW w:w="1524" w:type="dxa"/>
          </w:tcPr>
          <w:p w14:paraId="5C46B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5男</w:t>
            </w:r>
          </w:p>
        </w:tc>
        <w:tc>
          <w:tcPr>
            <w:tcW w:w="2466" w:type="dxa"/>
          </w:tcPr>
          <w:p w14:paraId="3AAA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8750" cy="1428750"/>
                  <wp:effectExtent l="0" t="0" r="0" b="0"/>
                  <wp:docPr id="2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36B8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1金色4黑色</w:t>
            </w:r>
          </w:p>
        </w:tc>
      </w:tr>
      <w:tr w14:paraId="45138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3" w:type="dxa"/>
          </w:tcPr>
          <w:p w14:paraId="40D3F0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14</w:t>
            </w:r>
          </w:p>
        </w:tc>
        <w:tc>
          <w:tcPr>
            <w:tcW w:w="1817" w:type="dxa"/>
          </w:tcPr>
          <w:p w14:paraId="79F5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哆啦a梦</w:t>
            </w:r>
          </w:p>
        </w:tc>
        <w:tc>
          <w:tcPr>
            <w:tcW w:w="1231" w:type="dxa"/>
          </w:tcPr>
          <w:p w14:paraId="19755F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器乐</w:t>
            </w:r>
          </w:p>
        </w:tc>
        <w:tc>
          <w:tcPr>
            <w:tcW w:w="1021" w:type="dxa"/>
          </w:tcPr>
          <w:p w14:paraId="191A1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4</w:t>
            </w:r>
          </w:p>
        </w:tc>
        <w:tc>
          <w:tcPr>
            <w:tcW w:w="1524" w:type="dxa"/>
          </w:tcPr>
          <w:p w14:paraId="1C34F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4男</w:t>
            </w:r>
          </w:p>
        </w:tc>
        <w:tc>
          <w:tcPr>
            <w:tcW w:w="2466" w:type="dxa"/>
          </w:tcPr>
          <w:p w14:paraId="58F5C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4940" cy="1424940"/>
                  <wp:effectExtent l="0" t="0" r="3810" b="3810"/>
                  <wp:docPr id="27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C7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2蓝2黄</w:t>
            </w:r>
          </w:p>
          <w:p w14:paraId="7098D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drawing>
                <wp:inline distT="0" distB="0" distL="114300" distR="114300">
                  <wp:extent cx="1426210" cy="1906270"/>
                  <wp:effectExtent l="0" t="0" r="2540" b="17780"/>
                  <wp:docPr id="28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6210" cy="1906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2B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"/>
              </w:rPr>
              <w:t>或2蓝2粉</w:t>
            </w:r>
          </w:p>
        </w:tc>
      </w:tr>
    </w:tbl>
    <w:p w14:paraId="1A5D9758">
      <w:pPr>
        <w:rPr>
          <w:rFonts w:hint="eastAsia" w:ascii="华文楷体" w:hAnsi="华文楷体" w:eastAsia="华文楷体" w:cs="华文楷体"/>
          <w:sz w:val="56"/>
          <w:szCs w:val="48"/>
        </w:rPr>
      </w:pPr>
    </w:p>
    <w:p w14:paraId="5396B32C">
      <w:pPr>
        <w:rPr>
          <w:rFonts w:hint="eastAsia" w:ascii="华文楷体" w:hAnsi="华文楷体" w:eastAsia="华文楷体" w:cs="华文楷体"/>
          <w:sz w:val="56"/>
          <w:szCs w:val="48"/>
        </w:rPr>
      </w:pPr>
    </w:p>
    <w:p w14:paraId="18E798BC">
      <w:pPr>
        <w:rPr>
          <w:rFonts w:hint="eastAsia" w:ascii="华文楷体" w:hAnsi="华文楷体" w:eastAsia="华文楷体" w:cs="华文楷体"/>
          <w:sz w:val="56"/>
          <w:szCs w:val="48"/>
        </w:rPr>
      </w:pPr>
    </w:p>
    <w:p w14:paraId="7833C3AC">
      <w:pPr>
        <w:rPr>
          <w:rFonts w:hint="eastAsia" w:ascii="华文楷体" w:hAnsi="华文楷体" w:eastAsia="华文楷体" w:cs="华文楷体"/>
          <w:sz w:val="56"/>
          <w:szCs w:val="48"/>
        </w:rPr>
      </w:pPr>
    </w:p>
    <w:sectPr>
      <w:footerReference r:id="rId3" w:type="default"/>
      <w:pgSz w:w="16838" w:h="11906" w:orient="landscape"/>
      <w:pgMar w:top="1586" w:right="1440" w:bottom="1757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69A50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12E60C">
                          <w:pPr>
                            <w:pStyle w:val="7"/>
                          </w:pPr>
                          <w:r>
                            <w:t>第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>页共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  <w: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12E60C">
                    <w:pPr>
                      <w:pStyle w:val="7"/>
                    </w:pPr>
                    <w:r>
                      <w:t>第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>页共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  <w: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E65873"/>
    <w:multiLevelType w:val="singleLevel"/>
    <w:tmpl w:val="80E65873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BmYWM4ZjRjNjkyMzRlYjNkYzQ3NThjODQyMmQzYWUifQ=="/>
  </w:docVars>
  <w:rsids>
    <w:rsidRoot w:val="0EF64121"/>
    <w:rsid w:val="003F6BCE"/>
    <w:rsid w:val="005A46D0"/>
    <w:rsid w:val="007007DA"/>
    <w:rsid w:val="00950345"/>
    <w:rsid w:val="00A144F1"/>
    <w:rsid w:val="00BF48C8"/>
    <w:rsid w:val="00C4210C"/>
    <w:rsid w:val="00E06EB1"/>
    <w:rsid w:val="00F35273"/>
    <w:rsid w:val="01330404"/>
    <w:rsid w:val="01E7492A"/>
    <w:rsid w:val="02176191"/>
    <w:rsid w:val="03067406"/>
    <w:rsid w:val="04182332"/>
    <w:rsid w:val="04183B22"/>
    <w:rsid w:val="070E6657"/>
    <w:rsid w:val="07C825D7"/>
    <w:rsid w:val="07FE491D"/>
    <w:rsid w:val="08C6543B"/>
    <w:rsid w:val="09305694"/>
    <w:rsid w:val="09D37A0C"/>
    <w:rsid w:val="0A312EE8"/>
    <w:rsid w:val="0A4A7529"/>
    <w:rsid w:val="0AD025A1"/>
    <w:rsid w:val="0ADB1A10"/>
    <w:rsid w:val="0AFF2E86"/>
    <w:rsid w:val="0B6D2EDA"/>
    <w:rsid w:val="0BA8701A"/>
    <w:rsid w:val="0D8B2DB1"/>
    <w:rsid w:val="0E190848"/>
    <w:rsid w:val="0E340AAF"/>
    <w:rsid w:val="0E611762"/>
    <w:rsid w:val="0EE26D46"/>
    <w:rsid w:val="0EF64121"/>
    <w:rsid w:val="0FE4089C"/>
    <w:rsid w:val="0FFC1742"/>
    <w:rsid w:val="10AC4EE4"/>
    <w:rsid w:val="10AC760C"/>
    <w:rsid w:val="11173ACA"/>
    <w:rsid w:val="1264323B"/>
    <w:rsid w:val="12B75DF4"/>
    <w:rsid w:val="138E61A0"/>
    <w:rsid w:val="13D11138"/>
    <w:rsid w:val="13D34DC7"/>
    <w:rsid w:val="13E23345"/>
    <w:rsid w:val="156924AD"/>
    <w:rsid w:val="15A25055"/>
    <w:rsid w:val="16A3500D"/>
    <w:rsid w:val="16FD3799"/>
    <w:rsid w:val="182C407C"/>
    <w:rsid w:val="18493992"/>
    <w:rsid w:val="187B08B7"/>
    <w:rsid w:val="187D188E"/>
    <w:rsid w:val="18A84B5D"/>
    <w:rsid w:val="18AE518D"/>
    <w:rsid w:val="1A6945C9"/>
    <w:rsid w:val="1A9A3C1D"/>
    <w:rsid w:val="1AEE0821"/>
    <w:rsid w:val="1C077A20"/>
    <w:rsid w:val="1CDD7768"/>
    <w:rsid w:val="1DC1221D"/>
    <w:rsid w:val="1F0D396C"/>
    <w:rsid w:val="1F705CA9"/>
    <w:rsid w:val="20020FF7"/>
    <w:rsid w:val="204C2272"/>
    <w:rsid w:val="21010877"/>
    <w:rsid w:val="215A6C10"/>
    <w:rsid w:val="22F84EEE"/>
    <w:rsid w:val="2440278B"/>
    <w:rsid w:val="2527276A"/>
    <w:rsid w:val="254A0D4A"/>
    <w:rsid w:val="26964FCD"/>
    <w:rsid w:val="27247AA4"/>
    <w:rsid w:val="27BF5A1F"/>
    <w:rsid w:val="27DC783A"/>
    <w:rsid w:val="28177609"/>
    <w:rsid w:val="286B525F"/>
    <w:rsid w:val="28FE600A"/>
    <w:rsid w:val="2A642E9C"/>
    <w:rsid w:val="2A9632EB"/>
    <w:rsid w:val="2A9939C9"/>
    <w:rsid w:val="2AA240D3"/>
    <w:rsid w:val="2AE71DF0"/>
    <w:rsid w:val="2BB313F7"/>
    <w:rsid w:val="2CA43435"/>
    <w:rsid w:val="2CCF0BBF"/>
    <w:rsid w:val="2D0020A0"/>
    <w:rsid w:val="2E3E78E9"/>
    <w:rsid w:val="2ED40002"/>
    <w:rsid w:val="2EED69CE"/>
    <w:rsid w:val="2FF344B8"/>
    <w:rsid w:val="30314FE0"/>
    <w:rsid w:val="305E56A9"/>
    <w:rsid w:val="31794E91"/>
    <w:rsid w:val="329D695D"/>
    <w:rsid w:val="34200B88"/>
    <w:rsid w:val="343B642D"/>
    <w:rsid w:val="35386E11"/>
    <w:rsid w:val="35CF3AC5"/>
    <w:rsid w:val="36546006"/>
    <w:rsid w:val="3679148F"/>
    <w:rsid w:val="36963DEF"/>
    <w:rsid w:val="37321E9B"/>
    <w:rsid w:val="37D344D7"/>
    <w:rsid w:val="37D81321"/>
    <w:rsid w:val="38170F5F"/>
    <w:rsid w:val="38A65E3F"/>
    <w:rsid w:val="39E663E6"/>
    <w:rsid w:val="3A4F49E1"/>
    <w:rsid w:val="3A830B2E"/>
    <w:rsid w:val="3BCC3E0F"/>
    <w:rsid w:val="3E171CB9"/>
    <w:rsid w:val="3E492D2E"/>
    <w:rsid w:val="40634A64"/>
    <w:rsid w:val="41A27AEC"/>
    <w:rsid w:val="41CB7F40"/>
    <w:rsid w:val="41F540EC"/>
    <w:rsid w:val="425E1C5D"/>
    <w:rsid w:val="428B67D2"/>
    <w:rsid w:val="4528655A"/>
    <w:rsid w:val="45B85B30"/>
    <w:rsid w:val="46980AE6"/>
    <w:rsid w:val="474D674C"/>
    <w:rsid w:val="47EF2767"/>
    <w:rsid w:val="48297FEF"/>
    <w:rsid w:val="496E6505"/>
    <w:rsid w:val="49AD1724"/>
    <w:rsid w:val="4A292F8D"/>
    <w:rsid w:val="4B0417C2"/>
    <w:rsid w:val="4B935E0E"/>
    <w:rsid w:val="4D07739D"/>
    <w:rsid w:val="4D186EB4"/>
    <w:rsid w:val="4DB03590"/>
    <w:rsid w:val="4E1F4272"/>
    <w:rsid w:val="4EC8490A"/>
    <w:rsid w:val="4F8922EB"/>
    <w:rsid w:val="4FF95F06"/>
    <w:rsid w:val="5158009A"/>
    <w:rsid w:val="518965D2"/>
    <w:rsid w:val="51DA6E2E"/>
    <w:rsid w:val="52E635B0"/>
    <w:rsid w:val="53D224B3"/>
    <w:rsid w:val="548E42A3"/>
    <w:rsid w:val="550A1892"/>
    <w:rsid w:val="57DB56AE"/>
    <w:rsid w:val="58531418"/>
    <w:rsid w:val="59C8345A"/>
    <w:rsid w:val="5A0A5DD6"/>
    <w:rsid w:val="5A512D26"/>
    <w:rsid w:val="5B9463F0"/>
    <w:rsid w:val="5C164F06"/>
    <w:rsid w:val="5E005B9F"/>
    <w:rsid w:val="5E39312E"/>
    <w:rsid w:val="5F0279C4"/>
    <w:rsid w:val="5F074FDA"/>
    <w:rsid w:val="5FE252DE"/>
    <w:rsid w:val="61BC6B91"/>
    <w:rsid w:val="627806C9"/>
    <w:rsid w:val="62D33B51"/>
    <w:rsid w:val="64B2310A"/>
    <w:rsid w:val="65421822"/>
    <w:rsid w:val="654B42E0"/>
    <w:rsid w:val="683055A2"/>
    <w:rsid w:val="68464DC5"/>
    <w:rsid w:val="6897117D"/>
    <w:rsid w:val="68EF4B15"/>
    <w:rsid w:val="68F465CF"/>
    <w:rsid w:val="695615F1"/>
    <w:rsid w:val="6C5B0838"/>
    <w:rsid w:val="6F902197"/>
    <w:rsid w:val="6F9957DB"/>
    <w:rsid w:val="70B84386"/>
    <w:rsid w:val="70DA254F"/>
    <w:rsid w:val="724B8766"/>
    <w:rsid w:val="726630CC"/>
    <w:rsid w:val="72989751"/>
    <w:rsid w:val="73042AC3"/>
    <w:rsid w:val="73506AF8"/>
    <w:rsid w:val="73BF4650"/>
    <w:rsid w:val="74C23789"/>
    <w:rsid w:val="762F50EB"/>
    <w:rsid w:val="76515061"/>
    <w:rsid w:val="766D3D59"/>
    <w:rsid w:val="76706EDC"/>
    <w:rsid w:val="76DA32A9"/>
    <w:rsid w:val="76DB503F"/>
    <w:rsid w:val="77492442"/>
    <w:rsid w:val="77822FF8"/>
    <w:rsid w:val="780D6D66"/>
    <w:rsid w:val="788B412F"/>
    <w:rsid w:val="7A6F3D08"/>
    <w:rsid w:val="7B095F0A"/>
    <w:rsid w:val="7B9B24EC"/>
    <w:rsid w:val="7BFEF155"/>
    <w:rsid w:val="7C2D3E7B"/>
    <w:rsid w:val="7C3D7C67"/>
    <w:rsid w:val="7CBC4EBA"/>
    <w:rsid w:val="7DD547CA"/>
    <w:rsid w:val="7EDA749E"/>
    <w:rsid w:val="7F1B26B0"/>
    <w:rsid w:val="7F211349"/>
    <w:rsid w:val="7F3776C5"/>
    <w:rsid w:val="7F761695"/>
    <w:rsid w:val="7FD6C7C4"/>
    <w:rsid w:val="AFF656FB"/>
    <w:rsid w:val="D6FECA16"/>
    <w:rsid w:val="D877ACD5"/>
    <w:rsid w:val="DFDF8653"/>
    <w:rsid w:val="F555A1FB"/>
    <w:rsid w:val="F77FD957"/>
    <w:rsid w:val="F8BB910C"/>
    <w:rsid w:val="F9FFEA17"/>
    <w:rsid w:val="FB73D277"/>
    <w:rsid w:val="FBFE87B9"/>
    <w:rsid w:val="FFE74D2D"/>
    <w:rsid w:val="FFF38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17" w:lineRule="auto"/>
      <w:outlineLvl w:val="6"/>
    </w:pPr>
    <w:rPr>
      <w:b/>
      <w:sz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  <w:style w:type="character" w:customStyle="1" w:styleId="14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5">
    <w:name w:val="font2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4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5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9">
    <w:name w:val="font6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1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1">
    <w:name w:val="网格型浅色1"/>
    <w:basedOn w:val="10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22">
    <w:name w:val="网格表 1 浅色 - 着色 31"/>
    <w:basedOn w:val="10"/>
    <w:qFormat/>
    <w:uiPriority w:val="46"/>
    <w:tblPr>
      <w:tblBorders>
        <w:top w:val="single" w:color="DADADA" w:themeColor="accent3" w:themeTint="66" w:sz="4" w:space="0"/>
        <w:left w:val="single" w:color="DADADA" w:themeColor="accent3" w:themeTint="66" w:sz="4" w:space="0"/>
        <w:bottom w:val="single" w:color="DADADA" w:themeColor="accent3" w:themeTint="66" w:sz="4" w:space="0"/>
        <w:right w:val="single" w:color="DADADA" w:themeColor="accent3" w:themeTint="66" w:sz="4" w:space="0"/>
        <w:insideH w:val="single" w:color="DADADA" w:themeColor="accent3" w:themeTint="66" w:sz="4" w:space="0"/>
        <w:insideV w:val="single" w:color="DADADA" w:themeColor="accent3" w:themeTint="66" w:sz="4" w:space="0"/>
      </w:tblBorders>
    </w:tblPr>
    <w:tblStylePr w:type="firstRow">
      <w:rPr>
        <w:b/>
        <w:bCs/>
      </w:rPr>
      <w:tcPr>
        <w:tcBorders>
          <w:bottom w:val="single" w:color="C8C8C8" w:themeColor="accent3" w:themeTint="99" w:sz="12" w:space="0"/>
        </w:tcBorders>
      </w:tcPr>
    </w:tblStylePr>
    <w:tblStylePr w:type="lastRow">
      <w:rPr>
        <w:b/>
        <w:bCs/>
      </w:rPr>
      <w:tcPr>
        <w:tcBorders>
          <w:top w:val="double" w:color="C8C8C8" w:themeColor="accent3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table" w:customStyle="1" w:styleId="24">
    <w:name w:val="清单表 3 - 着色 51"/>
    <w:basedOn w:val="10"/>
    <w:qFormat/>
    <w:uiPriority w:val="48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band1Horz">
      <w:tcPr>
        <w:tcBorders>
          <w:top w:val="single" w:color="4472C4" w:themeColor="accent5" w:sz="4" w:space="0"/>
          <w:bottom w:val="single" w:color="4472C4" w:themeColor="accent5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4472C4" w:themeColor="accent5" w:sz="4" w:space="0"/>
          <w:left w:val="nil"/>
        </w:tcBorders>
      </w:tcPr>
    </w:tblStylePr>
    <w:tblStylePr w:type="swCell">
      <w:tcPr>
        <w:tcBorders>
          <w:top w:val="double" w:color="4472C4" w:themeColor="accent5" w:sz="4" w:space="0"/>
          <w:right w:val="nil"/>
        </w:tcBorders>
      </w:tcPr>
    </w:tblStylePr>
  </w:style>
  <w:style w:type="character" w:customStyle="1" w:styleId="25">
    <w:name w:val="font7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21</Pages>
  <Words>4056</Words>
  <Characters>4276</Characters>
  <Lines>3</Lines>
  <Paragraphs>10</Paragraphs>
  <TotalTime>80</TotalTime>
  <ScaleCrop>false</ScaleCrop>
  <LinksUpToDate>false</LinksUpToDate>
  <CharactersWithSpaces>4277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2022-12-06T00:48:00Z</dcterms:created>
  <dc:creator>秦铭欢</dc:creator>
  <cp:lastModifiedBy>刘毅</cp:lastModifiedBy>
  <cp:lastPrinted>2026-06-02T00:38:00Z</cp:lastPrinted>
  <dcterms:modified xsi:type="dcterms:W3CDTF">2026-09-07T09:51:01Z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EFA9225400B644EEB2E8F39A4241ADB7_13</vt:lpwstr>
  </property>
  <property fmtid="{D5CDD505-2E9C-101B-9397-08002B2CF9AE}" pid="4" name="KSOTemplateDocerSaveRecord">
    <vt:lpwstr>eyJoZGlkIjoiZGZhZTdmZmQxZjEyZDA3YmZkMmUzNWE2YzJhMDI2ZDMiLCJ1c2VySWQiOiIxNzY1MzQ3NjI0In0=</vt:lpwstr>
  </property>
</Properties>
</file>